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78E" w:rsidRPr="00AD178E" w:rsidRDefault="009B73AC" w:rsidP="00AD178E">
      <w:pPr>
        <w:spacing w:after="23" w:line="259" w:lineRule="auto"/>
        <w:ind w:left="0" w:right="0" w:firstLine="0"/>
        <w:jc w:val="center"/>
        <w:rPr>
          <w:b/>
          <w:szCs w:val="24"/>
        </w:rPr>
      </w:pPr>
      <w:bookmarkStart w:id="0" w:name="_GoBack"/>
      <w:r w:rsidRPr="00AD178E">
        <w:rPr>
          <w:b/>
          <w:szCs w:val="24"/>
        </w:rPr>
        <w:t xml:space="preserve">Описание основной образовательной программы </w:t>
      </w:r>
    </w:p>
    <w:p w:rsidR="003D10C6" w:rsidRPr="00AD178E" w:rsidRDefault="009B73AC" w:rsidP="00AD178E">
      <w:pPr>
        <w:spacing w:after="23" w:line="259" w:lineRule="auto"/>
        <w:ind w:left="0" w:right="0" w:firstLine="0"/>
        <w:jc w:val="center"/>
        <w:rPr>
          <w:szCs w:val="24"/>
        </w:rPr>
      </w:pPr>
      <w:r w:rsidRPr="00AD178E">
        <w:rPr>
          <w:b/>
          <w:szCs w:val="24"/>
        </w:rPr>
        <w:t>среднего общего образования</w:t>
      </w:r>
    </w:p>
    <w:p w:rsidR="003D10C6" w:rsidRPr="00AD178E" w:rsidRDefault="00E10875" w:rsidP="00E10875">
      <w:pPr>
        <w:jc w:val="center"/>
        <w:rPr>
          <w:b/>
          <w:szCs w:val="24"/>
        </w:rPr>
      </w:pPr>
      <w:r w:rsidRPr="00AD178E">
        <w:rPr>
          <w:b/>
          <w:szCs w:val="24"/>
        </w:rPr>
        <w:t>МБОУ «Школа №63 с углубленным изучение отдельных предметов»</w:t>
      </w:r>
    </w:p>
    <w:p w:rsidR="003D10C6" w:rsidRPr="00AD178E" w:rsidRDefault="009B73AC">
      <w:pPr>
        <w:ind w:left="-13" w:right="14" w:firstLine="540"/>
        <w:rPr>
          <w:szCs w:val="24"/>
        </w:rPr>
      </w:pPr>
      <w:r w:rsidRPr="00AD178E">
        <w:rPr>
          <w:szCs w:val="24"/>
        </w:rPr>
        <w:t xml:space="preserve">Основная образовательная программа среднего общего образования (далее – ООП СОО) муниципального бюджетного общеобразовательного учреждения </w:t>
      </w:r>
      <w:r w:rsidR="00E10875" w:rsidRPr="00AD178E">
        <w:rPr>
          <w:szCs w:val="24"/>
        </w:rPr>
        <w:t xml:space="preserve">«Школа №63 с углубленным изучение отдельных предметов» </w:t>
      </w:r>
      <w:r w:rsidRPr="00AD178E">
        <w:rPr>
          <w:szCs w:val="24"/>
        </w:rPr>
        <w:t xml:space="preserve">разработана в соответствии с федеральным законом от 29 декабря 2012 года № 273 ФЗ "Об образовании в Российской Федерации", требованиями федерального государственного образовательного стандарта среднего общего образования (далее – ФГОС СОО), утвержденными приказом Министерства образования и науки РФ от 17.05.2012 г. № 413 "Об утверждении федерального государственного образовательного стандарта среднего общего образования" (с изменениями и дополнениями). </w:t>
      </w:r>
    </w:p>
    <w:p w:rsidR="003D10C6" w:rsidRPr="00AD178E" w:rsidRDefault="009B73AC">
      <w:pPr>
        <w:ind w:left="-13" w:right="14" w:firstLine="708"/>
        <w:rPr>
          <w:szCs w:val="24"/>
        </w:rPr>
      </w:pPr>
      <w:r w:rsidRPr="00AD178E">
        <w:rPr>
          <w:szCs w:val="24"/>
        </w:rPr>
        <w:t xml:space="preserve">ООП СОО разработана на основе федеральной образовательной программы среднего общего образования (ФОП СОО), утвержденной приказом Министерства просвещения Российской Федерации № 371 от 18.05.2023г., </w:t>
      </w:r>
      <w:r w:rsidR="00AD178E" w:rsidRPr="00AD178E">
        <w:rPr>
          <w:szCs w:val="24"/>
        </w:rPr>
        <w:t xml:space="preserve">Приказа Министерства просвещения России от 09.10.2024 N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образования», </w:t>
      </w:r>
      <w:r w:rsidRPr="00AD178E">
        <w:rPr>
          <w:szCs w:val="24"/>
        </w:rPr>
        <w:t xml:space="preserve">федеральных рабочих программ по учебным предметам, а также образовательных потребностей и запросов участников образовательных отношений. </w:t>
      </w:r>
    </w:p>
    <w:p w:rsidR="003D10C6" w:rsidRPr="00AD178E" w:rsidRDefault="009B73AC">
      <w:pPr>
        <w:ind w:left="-13" w:right="14" w:firstLine="708"/>
        <w:rPr>
          <w:szCs w:val="24"/>
        </w:rPr>
      </w:pPr>
      <w:r w:rsidRPr="00AD178E">
        <w:rPr>
          <w:szCs w:val="24"/>
        </w:rPr>
        <w:t xml:space="preserve">ООП СОО определяет цель, задачи, планируемые результаты, содержание и организацию образовательной деятельности при получении среднего общего образования, </w:t>
      </w:r>
    </w:p>
    <w:p w:rsidR="003D10C6" w:rsidRPr="00AD178E" w:rsidRDefault="009B73AC" w:rsidP="00E10875">
      <w:pPr>
        <w:spacing w:after="6" w:line="268" w:lineRule="auto"/>
        <w:ind w:left="10" w:right="-7"/>
        <w:rPr>
          <w:szCs w:val="24"/>
        </w:rPr>
      </w:pPr>
      <w:r w:rsidRPr="00AD178E">
        <w:rPr>
          <w:szCs w:val="24"/>
        </w:rPr>
        <w:t xml:space="preserve">Содержание ООП СОО отражает требования ФГОС СОО и содержит три основных раздела: </w:t>
      </w:r>
    </w:p>
    <w:p w:rsidR="003D10C6" w:rsidRPr="00AD178E" w:rsidRDefault="009B73AC" w:rsidP="00E10875">
      <w:pPr>
        <w:ind w:left="-3" w:right="14"/>
        <w:rPr>
          <w:szCs w:val="24"/>
        </w:rPr>
      </w:pPr>
      <w:r w:rsidRPr="00AD178E">
        <w:rPr>
          <w:szCs w:val="24"/>
        </w:rPr>
        <w:t xml:space="preserve">целевой, содержательный и организационный. </w:t>
      </w:r>
    </w:p>
    <w:p w:rsidR="003D10C6" w:rsidRPr="00AD178E" w:rsidRDefault="009B73AC">
      <w:pPr>
        <w:ind w:left="-3" w:right="14"/>
        <w:rPr>
          <w:szCs w:val="24"/>
        </w:rPr>
      </w:pPr>
      <w:r w:rsidRPr="00AD178E">
        <w:rPr>
          <w:b/>
          <w:szCs w:val="24"/>
        </w:rPr>
        <w:t xml:space="preserve">Целевой </w:t>
      </w:r>
      <w:r w:rsidRPr="00AD178E">
        <w:rPr>
          <w:szCs w:val="24"/>
        </w:rPr>
        <w:t xml:space="preserve">раздел определяет общее назначение, цели, задачи и планируемые результаты реализации ООП СОО, конкретизированные в соответствии с требованиями ФГОС СОО и учитывающие региональные, национальные и этнокультурные особенности народов Российской Федерации, а также способы определения достижения этих целей и результатов. Целевой раздел включает: 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пояснительную записку; 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планируемые результаты освоения обучающимися ООП СОО; 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систему оценки достижения планируемых результатов освоения ООП СОО. </w:t>
      </w:r>
    </w:p>
    <w:p w:rsidR="003D10C6" w:rsidRPr="00AD178E" w:rsidRDefault="009B73AC">
      <w:pPr>
        <w:ind w:left="-3" w:right="14"/>
        <w:rPr>
          <w:szCs w:val="24"/>
        </w:rPr>
      </w:pPr>
      <w:r w:rsidRPr="00AD178E">
        <w:rPr>
          <w:b/>
          <w:szCs w:val="24"/>
        </w:rPr>
        <w:t xml:space="preserve">Содержательный </w:t>
      </w:r>
      <w:r w:rsidRPr="00AD178E">
        <w:rPr>
          <w:szCs w:val="24"/>
        </w:rPr>
        <w:t xml:space="preserve">раздел определяет общее содержание среднего общего образования и включает образовательные программы, ориентированные на достижение личностных, </w:t>
      </w:r>
      <w:proofErr w:type="spellStart"/>
      <w:r w:rsidRPr="00AD178E">
        <w:rPr>
          <w:szCs w:val="24"/>
        </w:rPr>
        <w:t>метапредметных</w:t>
      </w:r>
      <w:proofErr w:type="spellEnd"/>
      <w:r w:rsidRPr="00AD178E">
        <w:rPr>
          <w:szCs w:val="24"/>
        </w:rPr>
        <w:t xml:space="preserve"> и предметных результатов, в том числе: 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программу формирования универсальных учебных действий; </w:t>
      </w:r>
    </w:p>
    <w:p w:rsidR="00E10875" w:rsidRPr="00AD178E" w:rsidRDefault="00E10875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>программы учебных предметов</w:t>
      </w:r>
      <w:r w:rsidR="009B73AC" w:rsidRPr="00AD178E">
        <w:rPr>
          <w:szCs w:val="24"/>
        </w:rPr>
        <w:t xml:space="preserve">, курсов внеурочной деятельности; </w:t>
      </w:r>
    </w:p>
    <w:p w:rsidR="00E10875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>рабочую программу воспитания;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программу коррекционной работы. </w:t>
      </w:r>
    </w:p>
    <w:p w:rsidR="003D10C6" w:rsidRPr="00AD178E" w:rsidRDefault="009B73AC">
      <w:pPr>
        <w:ind w:left="-3" w:right="14"/>
        <w:rPr>
          <w:szCs w:val="24"/>
        </w:rPr>
      </w:pPr>
      <w:r w:rsidRPr="00AD178E">
        <w:rPr>
          <w:b/>
          <w:szCs w:val="24"/>
        </w:rPr>
        <w:t xml:space="preserve">Организационный </w:t>
      </w:r>
      <w:r w:rsidRPr="00AD178E">
        <w:rPr>
          <w:szCs w:val="24"/>
        </w:rPr>
        <w:t xml:space="preserve">раздел устанавливает общие рамки организации образовательной деятельности, а также механизм реализации компонентов ООП СОО. Организационный раздел включает: 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учебный план среднего общего образования; 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план внеурочной деятельности; 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календарный учебный график; </w:t>
      </w:r>
    </w:p>
    <w:p w:rsidR="003D10C6" w:rsidRPr="00AD178E" w:rsidRDefault="009B73AC">
      <w:pPr>
        <w:numPr>
          <w:ilvl w:val="0"/>
          <w:numId w:val="1"/>
        </w:numPr>
        <w:ind w:right="14" w:hanging="710"/>
        <w:rPr>
          <w:szCs w:val="24"/>
        </w:rPr>
      </w:pPr>
      <w:r w:rsidRPr="00AD178E">
        <w:rPr>
          <w:szCs w:val="24"/>
        </w:rPr>
        <w:t xml:space="preserve">систему условий реализации основной образовательной программы в соответствии с требованиями ФГОС СОО. </w:t>
      </w:r>
    </w:p>
    <w:p w:rsidR="003D10C6" w:rsidRPr="00AD178E" w:rsidRDefault="009B73AC">
      <w:pPr>
        <w:ind w:left="-13" w:right="14" w:firstLine="708"/>
        <w:rPr>
          <w:szCs w:val="24"/>
        </w:rPr>
      </w:pPr>
      <w:r w:rsidRPr="00AD178E">
        <w:rPr>
          <w:szCs w:val="24"/>
        </w:rPr>
        <w:t xml:space="preserve">Программа составлена с учетом специфики организации образовательной деятельности на уровне среднего общего образования, основанной на дифференциации содержания, обеспечивающей углубленное изучение профильных учебных предметов. </w:t>
      </w:r>
    </w:p>
    <w:p w:rsidR="003D10C6" w:rsidRPr="00AD178E" w:rsidRDefault="009B73AC">
      <w:pPr>
        <w:ind w:left="-13" w:right="14" w:firstLine="540"/>
        <w:rPr>
          <w:szCs w:val="24"/>
        </w:rPr>
      </w:pPr>
      <w:r w:rsidRPr="00AD178E">
        <w:rPr>
          <w:szCs w:val="24"/>
        </w:rPr>
        <w:lastRenderedPageBreak/>
        <w:t>ООП СОО сформирована на основе системно-</w:t>
      </w:r>
      <w:proofErr w:type="spellStart"/>
      <w:r w:rsidRPr="00AD178E">
        <w:rPr>
          <w:szCs w:val="24"/>
        </w:rPr>
        <w:t>деятельностного</w:t>
      </w:r>
      <w:proofErr w:type="spellEnd"/>
      <w:r w:rsidRPr="00AD178E">
        <w:rPr>
          <w:szCs w:val="24"/>
        </w:rPr>
        <w:t xml:space="preserve"> подхода. В связи с этим личностное, социальное, познавательное развитие обучающихся определяется характером организации их деятельности, в первую очередь учебной, а п</w:t>
      </w:r>
      <w:r w:rsidR="00E10875" w:rsidRPr="00AD178E">
        <w:rPr>
          <w:szCs w:val="24"/>
        </w:rPr>
        <w:t xml:space="preserve">роцесс </w:t>
      </w:r>
      <w:r w:rsidR="00E10875" w:rsidRPr="00AD178E">
        <w:rPr>
          <w:color w:val="auto"/>
          <w:szCs w:val="24"/>
        </w:rPr>
        <w:t>функционирования</w:t>
      </w:r>
      <w:r w:rsidR="00E10875" w:rsidRPr="00AD178E">
        <w:rPr>
          <w:color w:val="FF0000"/>
          <w:szCs w:val="24"/>
        </w:rPr>
        <w:t xml:space="preserve"> </w:t>
      </w:r>
      <w:r w:rsidRPr="00AD178E">
        <w:rPr>
          <w:szCs w:val="24"/>
        </w:rPr>
        <w:t xml:space="preserve">, отраженный в ООП СОО, рассматривается как совокупность следующих взаимосвязанных компонентов: цели образования; содержания образования на уровне среднего общего образования; форм, методов, средств реализации этого содержания (технологии преподавания, освоения, обучения); субъектов системы образования (педагогов, обучающихся, их родителей (законных представителей); материальной базы как средства системы образования, в том числе с учетом принципа преемственности начального общего, основного общего, среднего общего, профессионального образования, который может быть реализован как через содержание, так и через формы, средства, технологии, методы и приемы работы. </w:t>
      </w:r>
    </w:p>
    <w:p w:rsidR="003D10C6" w:rsidRPr="00AD178E" w:rsidRDefault="009B73AC" w:rsidP="003C3BAA">
      <w:pPr>
        <w:spacing w:after="6" w:line="268" w:lineRule="auto"/>
        <w:ind w:left="10" w:right="-7"/>
        <w:rPr>
          <w:szCs w:val="24"/>
        </w:rPr>
      </w:pPr>
      <w:r w:rsidRPr="00AD178E">
        <w:rPr>
          <w:szCs w:val="24"/>
        </w:rPr>
        <w:t>ООП СОО ориентирована на личность как цель, субъект, результат и главный критерий эффективности, на создание соответст</w:t>
      </w:r>
      <w:r w:rsidR="003C3BAA" w:rsidRPr="00AD178E">
        <w:rPr>
          <w:szCs w:val="24"/>
        </w:rPr>
        <w:t xml:space="preserve">вующих условий для саморазвития </w:t>
      </w:r>
      <w:r w:rsidRPr="00AD178E">
        <w:rPr>
          <w:szCs w:val="24"/>
        </w:rPr>
        <w:t xml:space="preserve">творческого потенциала личности. </w:t>
      </w:r>
    </w:p>
    <w:p w:rsidR="003D10C6" w:rsidRPr="00AD178E" w:rsidRDefault="009B73AC" w:rsidP="003C3BAA">
      <w:pPr>
        <w:ind w:left="-13" w:right="14" w:firstLine="540"/>
        <w:rPr>
          <w:szCs w:val="24"/>
        </w:rPr>
      </w:pPr>
      <w:r w:rsidRPr="00AD178E">
        <w:rPr>
          <w:szCs w:val="24"/>
        </w:rPr>
        <w:t xml:space="preserve">Осуществление принципа индивидуально-дифференцированного подхода позволяет создать оптимальные условия для реализации потенциальных возможностей каждого обучающегося. </w:t>
      </w:r>
    </w:p>
    <w:p w:rsidR="003D10C6" w:rsidRPr="00AD178E" w:rsidRDefault="009B73AC" w:rsidP="003C3BAA">
      <w:pPr>
        <w:spacing w:after="6" w:line="268" w:lineRule="auto"/>
        <w:ind w:left="10" w:right="-7"/>
        <w:rPr>
          <w:szCs w:val="24"/>
        </w:rPr>
      </w:pPr>
      <w:r w:rsidRPr="00AD178E">
        <w:rPr>
          <w:szCs w:val="24"/>
        </w:rPr>
        <w:t xml:space="preserve">ООП СОО сформирована с учетом психолого-педагогических особенностей развития детей 15 - 18 лет. </w:t>
      </w:r>
    </w:p>
    <w:p w:rsidR="003D10C6" w:rsidRPr="00AD178E" w:rsidRDefault="009B73AC">
      <w:pPr>
        <w:ind w:left="-13" w:right="14" w:firstLine="540"/>
        <w:rPr>
          <w:szCs w:val="24"/>
        </w:rPr>
      </w:pPr>
      <w:r w:rsidRPr="00AD178E">
        <w:rPr>
          <w:szCs w:val="24"/>
        </w:rPr>
        <w:t xml:space="preserve">ООП СОО сформирована с учетом принципа демократизации, который обеспечивает формирование и развитие демократической культуры всех участников образовательных отношений на основе сотрудничества, сотворчества, личной ответственности в том числе через развитие органов государственно-общественного управления Гимназии. </w:t>
      </w:r>
    </w:p>
    <w:p w:rsidR="003D10C6" w:rsidRPr="00AD178E" w:rsidRDefault="009B73AC">
      <w:pPr>
        <w:ind w:left="-13" w:right="14" w:firstLine="540"/>
        <w:rPr>
          <w:szCs w:val="24"/>
        </w:rPr>
      </w:pPr>
      <w:r w:rsidRPr="00AD178E">
        <w:rPr>
          <w:szCs w:val="24"/>
        </w:rPr>
        <w:t>ООП СОО сформирована в соответствии с требованиями ФГОС СОО и с учетом индивидуальных особенностей, потребностей и запросов обучающихся и их родителей (законных представителей) при получе</w:t>
      </w:r>
      <w:r w:rsidR="00AD178E" w:rsidRPr="00AD178E">
        <w:rPr>
          <w:szCs w:val="24"/>
        </w:rPr>
        <w:t>нии среднего общего образования</w:t>
      </w:r>
      <w:r w:rsidRPr="00AD178E">
        <w:rPr>
          <w:szCs w:val="24"/>
        </w:rPr>
        <w:t xml:space="preserve">. </w:t>
      </w:r>
      <w:bookmarkEnd w:id="0"/>
    </w:p>
    <w:sectPr w:rsidR="003D10C6" w:rsidRPr="00AD178E">
      <w:pgSz w:w="11911" w:h="16841"/>
      <w:pgMar w:top="306" w:right="558" w:bottom="1127" w:left="11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C0678"/>
    <w:multiLevelType w:val="hybridMultilevel"/>
    <w:tmpl w:val="CE9AA002"/>
    <w:lvl w:ilvl="0" w:tplc="EBFE2CC0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7847EEC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A2C32E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668FE4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DE980E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3F00576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D0EF98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1C640C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DA847C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0C6"/>
    <w:rsid w:val="003C3BAA"/>
    <w:rsid w:val="003D10C6"/>
    <w:rsid w:val="006C3E34"/>
    <w:rsid w:val="009B73AC"/>
    <w:rsid w:val="00AD178E"/>
    <w:rsid w:val="00E10875"/>
    <w:rsid w:val="00E50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2C1EBF"/>
  <w15:docId w15:val="{F7B498C7-9353-49E9-8F77-0697CA49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3" w:line="269" w:lineRule="auto"/>
      <w:ind w:left="12" w:right="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3"/>
      <w:ind w:left="12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E50B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50B52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User</cp:lastModifiedBy>
  <cp:revision>2</cp:revision>
  <cp:lastPrinted>2023-09-25T10:29:00Z</cp:lastPrinted>
  <dcterms:created xsi:type="dcterms:W3CDTF">2025-09-17T21:21:00Z</dcterms:created>
  <dcterms:modified xsi:type="dcterms:W3CDTF">2025-09-17T21:21:00Z</dcterms:modified>
</cp:coreProperties>
</file>