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5C" w:rsidRPr="009D675C" w:rsidRDefault="009D675C" w:rsidP="009D675C">
      <w:pPr>
        <w:pStyle w:val="a3"/>
        <w:shd w:val="clear" w:color="auto" w:fill="FFFFFF"/>
        <w:spacing w:before="90" w:beforeAutospacing="0" w:after="210" w:afterAutospacing="0"/>
        <w:jc w:val="center"/>
        <w:rPr>
          <w:rFonts w:ascii="Montserrat" w:hAnsi="Montserrat"/>
          <w:b/>
          <w:color w:val="000000"/>
        </w:rPr>
      </w:pPr>
      <w:r w:rsidRPr="009D675C">
        <w:rPr>
          <w:rFonts w:ascii="Montserrat" w:hAnsi="Montserrat"/>
          <w:b/>
          <w:color w:val="000000"/>
        </w:rPr>
        <w:t>Правила использования ремней безопасности, детских удерживающих устройств и световозвращающих элементов.</w:t>
      </w:r>
    </w:p>
    <w:p w:rsidR="009D675C" w:rsidRDefault="009D675C" w:rsidP="009D675C">
      <w:pPr>
        <w:pStyle w:val="a3"/>
        <w:numPr>
          <w:ilvl w:val="0"/>
          <w:numId w:val="1"/>
        </w:numPr>
        <w:shd w:val="clear" w:color="auto" w:fill="FFFFFF"/>
        <w:spacing w:before="90" w:beforeAutospacing="0" w:after="210" w:afterAutospacing="0"/>
        <w:jc w:val="both"/>
        <w:rPr>
          <w:rFonts w:ascii="Montserrat" w:hAnsi="Montserrat"/>
          <w:color w:val="000000"/>
        </w:rPr>
      </w:pPr>
      <w:r>
        <w:rPr>
          <w:rFonts w:ascii="Montserrat" w:hAnsi="Montserrat"/>
          <w:color w:val="000000"/>
        </w:rPr>
        <w:t>Для маленьких пассажиров основным и самым эффективным средством защиты является детское удерживающие устройство – так называемое, автокресло, сконструированное с учетом всех особенностей детского организма, и в обязательном порядке подобранное по росту и весу ребенка, а также правильно установленное в машине. В большинстве случаев оно помогает сохранить его жизнь и здоровье и избежать возможных трагических последствий.</w:t>
      </w:r>
    </w:p>
    <w:p w:rsidR="009D675C" w:rsidRDefault="009D675C" w:rsidP="009D675C">
      <w:pPr>
        <w:pStyle w:val="a3"/>
        <w:numPr>
          <w:ilvl w:val="0"/>
          <w:numId w:val="1"/>
        </w:numPr>
        <w:shd w:val="clear" w:color="auto" w:fill="FFFFFF"/>
        <w:spacing w:before="90" w:beforeAutospacing="0" w:after="210" w:afterAutospacing="0"/>
        <w:jc w:val="both"/>
        <w:rPr>
          <w:rFonts w:ascii="Montserrat" w:hAnsi="Montserrat"/>
          <w:color w:val="000000"/>
        </w:rPr>
      </w:pPr>
      <w:r>
        <w:rPr>
          <w:rFonts w:ascii="Montserrat" w:hAnsi="Montserrat"/>
          <w:color w:val="000000"/>
        </w:rPr>
        <w:t>     Перевозка детей до 12 лет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должна осуществляться:</w:t>
      </w:r>
      <w:r>
        <w:rPr>
          <w:rFonts w:ascii="Montserrat" w:hAnsi="Montserrat"/>
          <w:color w:val="000000"/>
        </w:rPr>
        <w:br/>
        <w:t>- в возрасте младше 7 лет – с использованием детских удерживающих систем (устройств);</w:t>
      </w:r>
      <w:r>
        <w:rPr>
          <w:rFonts w:ascii="Montserrat" w:hAnsi="Montserrat"/>
          <w:color w:val="000000"/>
        </w:rPr>
        <w:br/>
        <w:t>- в возрасте от 7 до 11 лет (включительно) – с использованием детских удерживающих систем (устройств), или с использованием ремней безопасности, а на переднем сиденье легкового автомобиля – только с использованием детских удерживающих систем (устройств).</w:t>
      </w:r>
    </w:p>
    <w:p w:rsidR="009D675C" w:rsidRDefault="009D675C" w:rsidP="009D675C">
      <w:pPr>
        <w:pStyle w:val="a3"/>
        <w:numPr>
          <w:ilvl w:val="0"/>
          <w:numId w:val="1"/>
        </w:numPr>
        <w:shd w:val="clear" w:color="auto" w:fill="FFFFFF"/>
        <w:spacing w:before="90" w:beforeAutospacing="0" w:after="210" w:afterAutospacing="0"/>
        <w:jc w:val="both"/>
        <w:rPr>
          <w:rFonts w:ascii="Montserrat" w:hAnsi="Montserrat"/>
          <w:color w:val="000000"/>
        </w:rPr>
      </w:pPr>
      <w:r>
        <w:rPr>
          <w:rFonts w:ascii="Montserrat" w:hAnsi="Montserrat"/>
          <w:color w:val="000000"/>
        </w:rPr>
        <w:t>    В темное время суток и в условиях недостаточной видимости детям очень важно использовать световозвращаюшие элементы (СВЭ) на своей одежде и средстве передвижения это поможет стать заметным для водителей транспортных средств и снизить вероятность наезда на юных пешеходов. СВЭ может быть вставка на одежде из световозвращающей ткани, световозвращающий жилет, полоска либо фликер (световозвращающие браслет, брелок, подвеска, значок, наклейка на рюкзак, сумку, одежду, средство передвижения)</w:t>
      </w:r>
      <w:r>
        <w:rPr>
          <w:rFonts w:ascii="Montserrat" w:hAnsi="Montserrat"/>
          <w:color w:val="000000"/>
        </w:rPr>
        <w:br/>
      </w:r>
    </w:p>
    <w:p w:rsidR="009D675C" w:rsidRPr="009D675C" w:rsidRDefault="009D675C" w:rsidP="009D675C">
      <w:pPr>
        <w:pStyle w:val="a3"/>
        <w:shd w:val="clear" w:color="auto" w:fill="FFFFFF"/>
        <w:spacing w:before="90" w:beforeAutospacing="0" w:after="210" w:afterAutospacing="0"/>
        <w:ind w:left="-851"/>
        <w:jc w:val="center"/>
        <w:rPr>
          <w:rFonts w:ascii="Montserrat" w:hAnsi="Montserrat"/>
          <w:b/>
          <w:color w:val="000000"/>
        </w:rPr>
      </w:pPr>
      <w:r w:rsidRPr="009D675C">
        <w:rPr>
          <w:rFonts w:ascii="Montserrat" w:hAnsi="Montserrat"/>
          <w:b/>
          <w:color w:val="000000"/>
        </w:rPr>
        <w:t>Правила безопасного поведения во дворах.</w:t>
      </w:r>
    </w:p>
    <w:p w:rsidR="009D675C" w:rsidRDefault="009D675C" w:rsidP="009D675C">
      <w:pPr>
        <w:pStyle w:val="a3"/>
        <w:shd w:val="clear" w:color="auto" w:fill="FFFFFF"/>
        <w:spacing w:before="90" w:beforeAutospacing="0" w:after="210" w:afterAutospacing="0"/>
        <w:ind w:left="-851"/>
        <w:jc w:val="both"/>
        <w:rPr>
          <w:rFonts w:ascii="Montserrat" w:hAnsi="Montserrat"/>
          <w:color w:val="000000"/>
        </w:rPr>
      </w:pPr>
      <w:r>
        <w:rPr>
          <w:rFonts w:ascii="Montserrat" w:hAnsi="Montserrat"/>
          <w:color w:val="000000"/>
        </w:rPr>
        <w:t>    - запрещается играть вблизи проезжей части, игры допустимы только на специальной, отведенной для этого площадке;</w:t>
      </w:r>
    </w:p>
    <w:p w:rsidR="009D675C" w:rsidRDefault="009D675C" w:rsidP="009D675C">
      <w:pPr>
        <w:pStyle w:val="a3"/>
        <w:shd w:val="clear" w:color="auto" w:fill="FFFFFF"/>
        <w:spacing w:before="90" w:beforeAutospacing="0" w:after="210" w:afterAutospacing="0"/>
        <w:ind w:left="-851"/>
        <w:jc w:val="both"/>
        <w:rPr>
          <w:rFonts w:ascii="Montserrat" w:hAnsi="Montserrat"/>
          <w:color w:val="000000"/>
        </w:rPr>
      </w:pPr>
      <w:r>
        <w:rPr>
          <w:rFonts w:ascii="Montserrat" w:hAnsi="Montserrat"/>
          <w:color w:val="000000"/>
        </w:rPr>
        <w:t>    - нельзя выбегать из-за угла дома, припаркованных машин, кустарников, деревьев, гаражей, сугробов; необходимо выглянуть, чтобы убедиться в отсутствии движущихся транспортных средств;</w:t>
      </w:r>
    </w:p>
    <w:p w:rsidR="009D675C" w:rsidRDefault="009D675C" w:rsidP="009D675C">
      <w:pPr>
        <w:pStyle w:val="a3"/>
        <w:shd w:val="clear" w:color="auto" w:fill="FFFFFF"/>
        <w:spacing w:before="90" w:beforeAutospacing="0" w:after="210" w:afterAutospacing="0"/>
        <w:ind w:left="-851"/>
        <w:jc w:val="both"/>
        <w:rPr>
          <w:rFonts w:ascii="Montserrat" w:hAnsi="Montserrat"/>
          <w:color w:val="000000"/>
        </w:rPr>
      </w:pPr>
      <w:r>
        <w:rPr>
          <w:rFonts w:ascii="Montserrat" w:hAnsi="Montserrat"/>
          <w:color w:val="000000"/>
        </w:rPr>
        <w:t>    - стараться не обходить сзади припаркованные транспортные средства из-за возможного движения задним ходом. Если транспортное средство стоит под уклоном, не обходить его со стороны уклона из-за возможного самопроизвольного движения;</w:t>
      </w:r>
    </w:p>
    <w:p w:rsidR="009D675C" w:rsidRDefault="009D675C" w:rsidP="009D675C">
      <w:pPr>
        <w:pStyle w:val="a3"/>
        <w:shd w:val="clear" w:color="auto" w:fill="FFFFFF"/>
        <w:spacing w:before="90" w:beforeAutospacing="0" w:after="210" w:afterAutospacing="0"/>
        <w:ind w:left="-851"/>
        <w:jc w:val="both"/>
        <w:rPr>
          <w:rFonts w:ascii="Montserrat" w:hAnsi="Montserrat"/>
          <w:color w:val="000000"/>
        </w:rPr>
      </w:pPr>
      <w:bookmarkStart w:id="0" w:name="_GoBack"/>
      <w:bookmarkEnd w:id="0"/>
      <w:r>
        <w:rPr>
          <w:rFonts w:ascii="Montserrat" w:hAnsi="Montserrat"/>
          <w:color w:val="000000"/>
        </w:rPr>
        <w:br/>
        <w:t>    - нельзя играть в прятки, салочки между припаркованными автомобилями.</w:t>
      </w:r>
    </w:p>
    <w:p w:rsidR="00063927" w:rsidRDefault="00063927" w:rsidP="009D675C">
      <w:pPr>
        <w:ind w:left="-851"/>
        <w:jc w:val="both"/>
      </w:pPr>
    </w:p>
    <w:sectPr w:rsidR="00063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A1C61"/>
    <w:multiLevelType w:val="hybridMultilevel"/>
    <w:tmpl w:val="F828A7CE"/>
    <w:lvl w:ilvl="0" w:tplc="A1DE6780">
      <w:start w:val="1"/>
      <w:numFmt w:val="decimal"/>
      <w:lvlText w:val="%1)"/>
      <w:lvlJc w:val="left"/>
      <w:pPr>
        <w:ind w:left="-191" w:hanging="360"/>
      </w:pPr>
      <w:rPr>
        <w:rFonts w:hint="default"/>
      </w:rPr>
    </w:lvl>
    <w:lvl w:ilvl="1" w:tplc="04190019" w:tentative="1">
      <w:start w:val="1"/>
      <w:numFmt w:val="lowerLetter"/>
      <w:lvlText w:val="%2."/>
      <w:lvlJc w:val="left"/>
      <w:pPr>
        <w:ind w:left="529" w:hanging="360"/>
      </w:pPr>
    </w:lvl>
    <w:lvl w:ilvl="2" w:tplc="0419001B" w:tentative="1">
      <w:start w:val="1"/>
      <w:numFmt w:val="lowerRoman"/>
      <w:lvlText w:val="%3."/>
      <w:lvlJc w:val="right"/>
      <w:pPr>
        <w:ind w:left="1249" w:hanging="180"/>
      </w:pPr>
    </w:lvl>
    <w:lvl w:ilvl="3" w:tplc="0419000F" w:tentative="1">
      <w:start w:val="1"/>
      <w:numFmt w:val="decimal"/>
      <w:lvlText w:val="%4."/>
      <w:lvlJc w:val="left"/>
      <w:pPr>
        <w:ind w:left="1969" w:hanging="360"/>
      </w:pPr>
    </w:lvl>
    <w:lvl w:ilvl="4" w:tplc="04190019" w:tentative="1">
      <w:start w:val="1"/>
      <w:numFmt w:val="lowerLetter"/>
      <w:lvlText w:val="%5."/>
      <w:lvlJc w:val="left"/>
      <w:pPr>
        <w:ind w:left="2689" w:hanging="360"/>
      </w:pPr>
    </w:lvl>
    <w:lvl w:ilvl="5" w:tplc="0419001B" w:tentative="1">
      <w:start w:val="1"/>
      <w:numFmt w:val="lowerRoman"/>
      <w:lvlText w:val="%6."/>
      <w:lvlJc w:val="right"/>
      <w:pPr>
        <w:ind w:left="3409" w:hanging="180"/>
      </w:pPr>
    </w:lvl>
    <w:lvl w:ilvl="6" w:tplc="0419000F" w:tentative="1">
      <w:start w:val="1"/>
      <w:numFmt w:val="decimal"/>
      <w:lvlText w:val="%7."/>
      <w:lvlJc w:val="left"/>
      <w:pPr>
        <w:ind w:left="4129" w:hanging="360"/>
      </w:pPr>
    </w:lvl>
    <w:lvl w:ilvl="7" w:tplc="04190019" w:tentative="1">
      <w:start w:val="1"/>
      <w:numFmt w:val="lowerLetter"/>
      <w:lvlText w:val="%8."/>
      <w:lvlJc w:val="left"/>
      <w:pPr>
        <w:ind w:left="4849" w:hanging="360"/>
      </w:pPr>
    </w:lvl>
    <w:lvl w:ilvl="8" w:tplc="0419001B" w:tentative="1">
      <w:start w:val="1"/>
      <w:numFmt w:val="lowerRoman"/>
      <w:lvlText w:val="%9."/>
      <w:lvlJc w:val="right"/>
      <w:pPr>
        <w:ind w:left="55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FCE"/>
    <w:rsid w:val="00063927"/>
    <w:rsid w:val="007D6FCE"/>
    <w:rsid w:val="009D6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5550"/>
  <w15:chartTrackingRefBased/>
  <w15:docId w15:val="{C9C08F1F-45BD-4309-9371-9FC13C1D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67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1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1910</Characters>
  <Application>Microsoft Office Word</Application>
  <DocSecurity>0</DocSecurity>
  <Lines>15</Lines>
  <Paragraphs>4</Paragraphs>
  <ScaleCrop>false</ScaleCrop>
  <Company>SPecialiST RePack</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Сорокин</dc:creator>
  <cp:keywords/>
  <dc:description/>
  <cp:lastModifiedBy>Алексей Сорокин</cp:lastModifiedBy>
  <cp:revision>2</cp:revision>
  <dcterms:created xsi:type="dcterms:W3CDTF">2023-11-28T18:45:00Z</dcterms:created>
  <dcterms:modified xsi:type="dcterms:W3CDTF">2023-11-28T18:48:00Z</dcterms:modified>
</cp:coreProperties>
</file>